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7371" w14:textId="53E82A1C" w:rsidR="00014A3C" w:rsidRDefault="00014A3C" w:rsidP="00014A3C">
      <w:pPr>
        <w:jc w:val="center"/>
      </w:pPr>
      <w:r>
        <w:t>Вакансий нет.</w:t>
      </w:r>
    </w:p>
    <w:sectPr w:rsidR="0001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3C"/>
    <w:rsid w:val="0001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6CF5C3"/>
  <w15:chartTrackingRefBased/>
  <w15:docId w15:val="{CE2E1922-F80C-AD4C-A53D-7D45EE9D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Маляров Семён Сергеевич</dc:creator>
  <cp:keywords/>
  <dc:description/>
  <cp:lastModifiedBy>Маляров Семён Сергеевич</cp:lastModifiedBy>
  <cp:revision>1</cp:revision>
  <dcterms:created xsi:type="dcterms:W3CDTF">2023-08-22T10:01:00Z</dcterms:created>
  <dcterms:modified xsi:type="dcterms:W3CDTF">2023-08-22T10:01:00Z</dcterms:modified>
</cp:coreProperties>
</file>